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3B1" w:rsidRPr="00D063B1" w:rsidRDefault="00D063B1" w:rsidP="00D063B1">
      <w:pPr>
        <w:pStyle w:val="a3"/>
        <w:jc w:val="both"/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</w:pPr>
      <w:r w:rsidRPr="00D063B1"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  <w:t>Влияние энергетиков на здоровье детей</w:t>
      </w:r>
    </w:p>
    <w:p w:rsidR="00D063B1" w:rsidRDefault="00D063B1" w:rsidP="00D063B1">
      <w:pPr>
        <w:pStyle w:val="a3"/>
        <w:jc w:val="both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</w:p>
    <w:p w:rsidR="00D063B1" w:rsidRDefault="00D063B1" w:rsidP="00D063B1">
      <w:pPr>
        <w:pStyle w:val="a3"/>
        <w:numPr>
          <w:ilvl w:val="0"/>
          <w:numId w:val="1"/>
        </w:numPr>
        <w:jc w:val="both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D063B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Энергетические напитки не так безопасны, как могут казаться.</w:t>
      </w:r>
      <w:r w:rsidRPr="00D063B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D063B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D063B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Их нельзя ставить в один ряд с обычными газированными напитками.</w:t>
      </w:r>
      <w:r w:rsidRPr="00D063B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D063B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Энергетик – это напиток, главным компонентом которого является синтетический кофеин.</w:t>
      </w:r>
    </w:p>
    <w:p w:rsidR="00D063B1" w:rsidRDefault="00D063B1" w:rsidP="00D063B1">
      <w:pPr>
        <w:pStyle w:val="a3"/>
        <w:jc w:val="both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D063B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br/>
        <w:t>Основная задача этого компонента – оказание стимулирующего действия на центральную нервную систему и тонизирование организма. Существует ряд энергетических напитков, содержащих в своем составе этиловый спирт.</w:t>
      </w:r>
      <w:r w:rsidRPr="00D063B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br/>
      </w:r>
      <w:r w:rsidRPr="00D063B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br/>
        <w:t>По словам свердловских наркологов, употребляя энергетические напитки, происходит обман организма. Энергетик вызывает психостимулирующее действие за счет кофеина. Он служит как средство, которое заставляет максимально активно, а иногда и на пределе возможностей, работать системы организма.</w:t>
      </w:r>
    </w:p>
    <w:p w:rsidR="00D063B1" w:rsidRDefault="00D063B1" w:rsidP="00D063B1">
      <w:pPr>
        <w:pStyle w:val="a3"/>
        <w:jc w:val="both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D063B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br/>
        <w:t>При регулярном употреблении и в больших дозах кофеин может вызывать психомоторное возбуждение, провоцировать бессонницу, раздражительность, нарушения сердечного ритма, повышение артериального давления.</w:t>
      </w:r>
    </w:p>
    <w:p w:rsidR="00D063B1" w:rsidRDefault="00D063B1" w:rsidP="00D063B1">
      <w:pPr>
        <w:pStyle w:val="a3"/>
        <w:jc w:val="both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D063B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br/>
        <w:t>При длительном приеме кофеин вызывает привыкание, и у человека, злоупотребляющего «энергетиками», возникает потребность в постоянном их приеме и увеличении количества употребляемого напитка.</w:t>
      </w:r>
      <w:r w:rsidRPr="00D063B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br/>
      </w:r>
      <w:r w:rsidRPr="00D063B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br/>
        <w:t xml:space="preserve">Биологически активные добавки в составе усиливают побочные действия «энергетиков», большое содержание сахара или сахарозаменителя способно провоцировать эндокринные нарушения, а красители и </w:t>
      </w:r>
      <w:proofErr w:type="spellStart"/>
      <w:r w:rsidRPr="00D063B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ароматизаторы</w:t>
      </w:r>
      <w:proofErr w:type="spellEnd"/>
      <w:r w:rsidRPr="00D063B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–</w:t>
      </w:r>
      <w:r w:rsidRPr="00D063B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Pr="00D063B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вызывать тяжелые формы аллергии и токсические поражения печени.</w:t>
      </w:r>
    </w:p>
    <w:p w:rsidR="005D4FDC" w:rsidRPr="00D063B1" w:rsidRDefault="00D063B1" w:rsidP="00D063B1">
      <w:pPr>
        <w:pStyle w:val="a3"/>
        <w:jc w:val="both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D063B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br/>
      </w:r>
      <w:r w:rsidRPr="00D063B1">
        <w:rPr>
          <w:rFonts w:ascii="Liberation Serif" w:hAnsi="Liberation Serif" w:cs="Liberation Serif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1" name="Рисунок 1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❗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63B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Позиция родителей по поводу энергетических напитков для детей должна быть аналогична позиции по отношению к алкоголю, сигаретам и </w:t>
      </w:r>
      <w:proofErr w:type="spellStart"/>
      <w:r w:rsidRPr="00D063B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психоактивным</w:t>
      </w:r>
      <w:proofErr w:type="spellEnd"/>
      <w:r w:rsidRPr="00D063B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веществам: категорический запрет.</w:t>
      </w:r>
    </w:p>
    <w:p w:rsidR="00D063B1" w:rsidRPr="00D063B1" w:rsidRDefault="00D063B1" w:rsidP="00D063B1">
      <w:pPr>
        <w:pStyle w:val="a3"/>
        <w:jc w:val="both"/>
        <w:rPr>
          <w:rFonts w:ascii="Liberation Serif" w:hAnsi="Liberation Serif" w:cs="Liberation Serif"/>
          <w:sz w:val="28"/>
          <w:szCs w:val="28"/>
        </w:rPr>
      </w:pPr>
    </w:p>
    <w:p w:rsidR="00D063B1" w:rsidRPr="00D063B1" w:rsidRDefault="00D063B1" w:rsidP="00D063B1">
      <w:pPr>
        <w:pStyle w:val="a3"/>
        <w:jc w:val="both"/>
        <w:rPr>
          <w:rFonts w:ascii="Liberation Serif" w:hAnsi="Liberation Serif" w:cs="Liberation Serif"/>
          <w:sz w:val="28"/>
          <w:szCs w:val="28"/>
        </w:rPr>
      </w:pPr>
      <w:r w:rsidRPr="00D063B1">
        <w:rPr>
          <w:rFonts w:ascii="Liberation Serif" w:hAnsi="Liberation Serif" w:cs="Liberation Serif"/>
          <w:sz w:val="28"/>
          <w:szCs w:val="28"/>
        </w:rPr>
        <w:t xml:space="preserve">Подробнее на сайте: </w:t>
      </w:r>
      <w:hyperlink r:id="rId6" w:history="1">
        <w:r w:rsidRPr="00D063B1">
          <w:rPr>
            <w:rStyle w:val="a4"/>
            <w:rFonts w:ascii="Liberation Serif" w:hAnsi="Liberation Serif" w:cs="Liberation Serif"/>
            <w:sz w:val="28"/>
            <w:szCs w:val="28"/>
          </w:rPr>
          <w:t>https://profilaktica.ru/kzr/stati/stati-po-vozrastu/7/o-vrede-energetikov-na-detskiy-organizm/</w:t>
        </w:r>
      </w:hyperlink>
      <w:r w:rsidRPr="00D063B1">
        <w:rPr>
          <w:rFonts w:ascii="Liberation Serif" w:hAnsi="Liberation Serif" w:cs="Liberation Serif"/>
          <w:sz w:val="28"/>
          <w:szCs w:val="28"/>
        </w:rPr>
        <w:t xml:space="preserve"> </w:t>
      </w:r>
    </w:p>
    <w:sectPr w:rsidR="00D063B1" w:rsidRPr="00D063B1" w:rsidSect="00D063B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2" o:spid="_x0000_i1026" type="#_x0000_t75" alt="⚡" style="width:12pt;height:12pt;visibility:visible;mso-wrap-style:square" o:bullet="t">
        <v:imagedata r:id="rId1" o:title="⚡"/>
      </v:shape>
    </w:pict>
  </w:numPicBullet>
  <w:abstractNum w:abstractNumId="0" w15:restartNumberingAfterBreak="0">
    <w:nsid w:val="18286E36"/>
    <w:multiLevelType w:val="hybridMultilevel"/>
    <w:tmpl w:val="BE14A2B2"/>
    <w:lvl w:ilvl="0" w:tplc="F8FEE42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AE3BD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B9E9C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DFA12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6A60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B0A91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8C017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367C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56EE8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3B1"/>
    <w:rsid w:val="00665490"/>
    <w:rsid w:val="00A55CDC"/>
    <w:rsid w:val="00D0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ECFA9B-E822-41A5-92AC-7F58F346D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63B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063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filaktica.ru/kzr/stati/stati-po-vozrastu/7/o-vrede-energetikov-na-detskiy-organizm/" TargetMode="Externa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Александровна Калишевич</dc:creator>
  <cp:keywords/>
  <dc:description/>
  <cp:lastModifiedBy>Екатерина Александровна Калишевич</cp:lastModifiedBy>
  <cp:revision>1</cp:revision>
  <dcterms:created xsi:type="dcterms:W3CDTF">2024-10-24T06:20:00Z</dcterms:created>
  <dcterms:modified xsi:type="dcterms:W3CDTF">2024-10-24T06:21:00Z</dcterms:modified>
</cp:coreProperties>
</file>